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Mercer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468,784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is represented by a restricted stock unit (RSU). Each RSU represents a contingent right to receive one share of the Issuer's Common Stock. The RSUs vest as to one-third of the shares on July 10, 2027 and each one-year anniversary thereafter, subject to the Reporting Person continuing as a service provider through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as to one-third of the Shares on July 10, 2027 and each one-year anniversary thereafter, subject to the Reporting Person continuing as a service provider through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 restricted stock unit (PSU)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100% of the PSUs vest if the Issuer's per share stock price reaches or exceeds $2.50 for 30 consecutive trading days based on a 30-day VWAP (volume weighted adjusted average).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Patrick Mercer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824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738</Words>
  <Characters>3947</Characters>
  <CharactersWithSpaces>4604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